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Office of the Dean Research and Consultancy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Indian Institute of Engineering Science &amp; Technology (IIEST), Shibpur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  <w:lang w:bidi="bn-IN"/>
        </w:rPr>
      </w:pPr>
      <w:r>
        <w:rPr>
          <w:rFonts w:ascii="Arial Narrow" w:hAnsi="Arial Narrow"/>
          <w:b/>
          <w:bCs/>
          <w:sz w:val="21"/>
          <w:szCs w:val="21"/>
        </w:rPr>
        <w:t>Howrah-711 103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  <w:lang w:bidi="bn-IN"/>
        </w:rPr>
      </w:pPr>
      <w:r>
        <w:rPr>
          <w:rFonts w:ascii="Arial Narrow" w:hAnsi="Arial Narrow"/>
          <w:b/>
          <w:bCs/>
          <w:sz w:val="21"/>
          <w:szCs w:val="21"/>
          <w:lang w:bidi="bn-IN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Project on: “</w:t>
      </w:r>
      <w:r>
        <w:rPr>
          <w:rFonts w:ascii="Arial Narrow" w:hAnsi="Arial Narrow"/>
          <w:bCs/>
          <w:sz w:val="21"/>
          <w:szCs w:val="21"/>
        </w:rPr>
        <w:t>AI based Detection of Acute Respiratory Distress Syndrome (AI-DARDS): An artificial intelligence aided non-contact framework for detecting acute respiratory distress syndrome using microwave sensors</w:t>
      </w:r>
      <w:r>
        <w:rPr>
          <w:rFonts w:ascii="Arial Narrow" w:hAnsi="Arial Narrow"/>
          <w:b/>
          <w:bCs/>
          <w:sz w:val="21"/>
          <w:szCs w:val="21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</w:t>
      </w:r>
    </w:p>
    <w:p>
      <w:pPr>
        <w:pStyle w:val="Normal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[Sponsoring Authority: </w:t>
      </w:r>
      <w:r>
        <w:rPr>
          <w:rFonts w:ascii="Arial Narrow" w:hAnsi="Arial Narrow"/>
          <w:sz w:val="21"/>
          <w:szCs w:val="21"/>
          <w:shd w:fill="FFFFFF" w:val="clear"/>
        </w:rPr>
        <w:t>Department of Bio-Technology (</w:t>
      </w:r>
      <w:r>
        <w:rPr>
          <w:rFonts w:ascii="Arial Narrow" w:hAnsi="Arial Narrow"/>
          <w:b/>
          <w:sz w:val="21"/>
          <w:szCs w:val="21"/>
          <w:shd w:fill="FFFFFF" w:val="clear"/>
        </w:rPr>
        <w:t>DBT</w:t>
      </w:r>
      <w:r>
        <w:rPr>
          <w:rFonts w:ascii="Arial Narrow" w:hAnsi="Arial Narrow"/>
          <w:sz w:val="21"/>
          <w:szCs w:val="21"/>
          <w:shd w:fill="FFFFFF" w:val="clear"/>
        </w:rPr>
        <w:t>), Government of India]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Department of Electronics and Telecommunication Engineering,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Indian Institute of Engineering Science &amp; Technology (IIEST), Shibpur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Howrah-711 103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Ref.: Advt. No. EC 1776, dated 18.08.2022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[University Project Code:  DRC/DBT/ETC/DM/006/21-22]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Interested candidates are requested to apply for the following temporary post in the department of Electronics and Tele-communication Engineering, </w:t>
      </w:r>
      <w:r>
        <w:rPr>
          <w:rFonts w:ascii="Arial Narrow" w:hAnsi="Arial Narrow"/>
          <w:bCs/>
        </w:rPr>
        <w:t>Indian Institute of Engineering Science &amp; Technology (IIEST), Shibpur, Howrah-711 103</w:t>
      </w:r>
      <w:r>
        <w:rPr>
          <w:rFonts w:ascii="Arial Narrow" w:hAnsi="Arial Narrow"/>
        </w:rPr>
        <w:t xml:space="preserve">.  </w:t>
      </w:r>
    </w:p>
    <w:p>
      <w:pPr>
        <w:pStyle w:val="HTMLPreformatted"/>
        <w:spacing w:lineRule="auto" w:line="276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</w:r>
    </w:p>
    <w:p>
      <w:pPr>
        <w:pStyle w:val="HTMLPreformatted"/>
        <w:spacing w:lineRule="auto" w:line="276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b/>
          <w:color w:val="202124"/>
          <w:sz w:val="21"/>
          <w:szCs w:val="21"/>
          <w:shd w:fill="FFFFFF" w:val="clear"/>
        </w:rPr>
        <w:t>Name of the position</w:t>
      </w:r>
      <w:r>
        <w:rPr>
          <w:rFonts w:cs="Times New Roman" w:ascii="Arial Narrow" w:hAnsi="Arial Narrow"/>
          <w:color w:val="202124"/>
          <w:sz w:val="21"/>
          <w:szCs w:val="21"/>
          <w:shd w:fill="FFFFFF" w:val="clear"/>
        </w:rPr>
        <w:t>: Junior Research Fellow</w:t>
      </w:r>
      <w:r>
        <w:rPr>
          <w:rFonts w:cs="Times New Roman" w:ascii="Arial Narrow" w:hAnsi="Arial Narrow"/>
          <w:b/>
          <w:sz w:val="21"/>
          <w:szCs w:val="21"/>
        </w:rPr>
        <w:t xml:space="preserve"> (JRF)</w:t>
      </w:r>
      <w:r>
        <w:rPr>
          <w:rFonts w:cs="Times New Roman" w:ascii="Arial Narrow" w:hAnsi="Arial Narrow"/>
          <w:sz w:val="21"/>
          <w:szCs w:val="21"/>
        </w:rPr>
        <w:t>:  No of post - One</w:t>
      </w:r>
    </w:p>
    <w:p>
      <w:pPr>
        <w:pStyle w:val="HTMLPreformatted"/>
        <w:spacing w:lineRule="auto" w:line="276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Essential Qualification</w:t>
      </w:r>
      <w:r>
        <w:rPr>
          <w:rFonts w:ascii="Arial Narrow" w:hAnsi="Arial Narrow"/>
          <w:sz w:val="21"/>
          <w:szCs w:val="21"/>
        </w:rPr>
        <w:t>:   First class M.E. / M.Tech /M.Sc in  Electronics and Communication Engg or equivalent degree from any recognized University or Institutes. Candidate must have valid NET/GATE score card.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1"/>
          <w:szCs w:val="21"/>
        </w:rPr>
        <w:t>Atleast 60% marks for General &amp; Other Backward Class (OBC) category and 55% for Scheduled Caste (SC)/Scheduled Tribe (ST)/Physically Handicapped (PH) category in aggregate (or equivalent grade) in the qualifying exam.</w:t>
      </w:r>
    </w:p>
    <w:p>
      <w:pPr>
        <w:pStyle w:val="HTMLPreformatted"/>
        <w:spacing w:lineRule="auto" w:line="276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b/>
          <w:sz w:val="21"/>
          <w:szCs w:val="21"/>
        </w:rPr>
        <w:t>Desirable Qualification</w:t>
      </w:r>
      <w:r>
        <w:rPr>
          <w:rFonts w:cs="Times New Roman" w:ascii="Arial Narrow" w:hAnsi="Arial Narrow"/>
          <w:sz w:val="21"/>
          <w:szCs w:val="21"/>
        </w:rPr>
        <w:t>: Working knowledge in Electromagnetics/ Microwave Engg/ Optics/ Biomedical Engg.</w:t>
      </w:r>
    </w:p>
    <w:p>
      <w:pPr>
        <w:pStyle w:val="HTMLPreformatted"/>
        <w:spacing w:lineRule="auto" w:line="276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sz w:val="21"/>
          <w:szCs w:val="21"/>
        </w:rPr>
      </w:r>
    </w:p>
    <w:p>
      <w:pPr>
        <w:pStyle w:val="Default"/>
        <w:spacing w:lineRule="auto" w:line="276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Fellowship</w:t>
      </w:r>
      <w:r>
        <w:rPr>
          <w:rFonts w:ascii="Arial Narrow" w:hAnsi="Arial Narrow"/>
          <w:sz w:val="21"/>
          <w:szCs w:val="21"/>
        </w:rPr>
        <w:t xml:space="preserve">:  Monthly </w:t>
      </w:r>
      <w:r>
        <w:rPr>
          <w:rFonts w:ascii="Arial Narrow" w:hAnsi="Arial Narrow"/>
          <w:b/>
          <w:bCs/>
          <w:sz w:val="21"/>
          <w:szCs w:val="21"/>
        </w:rPr>
        <w:t>Rs. 31000/- +24%</w:t>
      </w:r>
      <w:r>
        <w:rPr>
          <w:rFonts w:ascii="Arial Narrow" w:hAnsi="Arial Narrow"/>
          <w:bCs/>
          <w:sz w:val="21"/>
          <w:szCs w:val="21"/>
        </w:rPr>
        <w:t xml:space="preserve"> HRA.</w:t>
      </w:r>
    </w:p>
    <w:p>
      <w:pPr>
        <w:pStyle w:val="Default"/>
        <w:spacing w:lineRule="auto" w:line="27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</w:r>
    </w:p>
    <w:p>
      <w:pPr>
        <w:pStyle w:val="HTMLPreformatted"/>
        <w:spacing w:lineRule="auto" w:line="276"/>
        <w:rPr>
          <w:rFonts w:ascii="Arial Narrow" w:hAnsi="Arial Narrow" w:cs="Times New Roman"/>
          <w:b/>
          <w:b/>
          <w:sz w:val="21"/>
          <w:szCs w:val="21"/>
        </w:rPr>
      </w:pPr>
      <w:r>
        <w:rPr>
          <w:rFonts w:cs="Times New Roman" w:ascii="Arial Narrow" w:hAnsi="Arial Narrow"/>
          <w:b/>
          <w:sz w:val="21"/>
          <w:szCs w:val="21"/>
        </w:rPr>
        <w:t>Age Limit:</w:t>
      </w:r>
      <w:r>
        <w:rPr>
          <w:rFonts w:cs="Times New Roman" w:ascii="Arial Narrow" w:hAnsi="Arial Narrow"/>
          <w:sz w:val="21"/>
          <w:szCs w:val="21"/>
        </w:rPr>
        <w:t xml:space="preserve"> Maximum </w:t>
      </w:r>
      <w:r>
        <w:rPr>
          <w:rFonts w:cs="Times New Roman" w:ascii="Arial Narrow" w:hAnsi="Arial Narrow"/>
          <w:b/>
          <w:sz w:val="21"/>
          <w:szCs w:val="21"/>
        </w:rPr>
        <w:t>28 years</w:t>
      </w:r>
      <w:r>
        <w:rPr>
          <w:rFonts w:cs="Times New Roman" w:ascii="Arial Narrow" w:hAnsi="Arial Narrow"/>
          <w:sz w:val="21"/>
          <w:szCs w:val="21"/>
        </w:rPr>
        <w:t>, (Upper age limit is relaxable upto 5 years for SC/ST/OBC/Woman and Physically handicapped candidates).</w:t>
      </w:r>
    </w:p>
    <w:p>
      <w:pPr>
        <w:pStyle w:val="HTMLPreformatted"/>
        <w:spacing w:lineRule="auto" w:line="276"/>
        <w:rPr>
          <w:rFonts w:ascii="Arial Narrow" w:hAnsi="Arial Narrow" w:cs="Times New Roman"/>
          <w:b/>
          <w:b/>
          <w:sz w:val="21"/>
          <w:szCs w:val="21"/>
        </w:rPr>
      </w:pPr>
      <w:r>
        <w:rPr>
          <w:rFonts w:cs="Times New Roman" w:ascii="Arial Narrow" w:hAnsi="Arial Narrow"/>
          <w:b/>
          <w:sz w:val="21"/>
          <w:szCs w:val="21"/>
        </w:rPr>
      </w:r>
    </w:p>
    <w:p>
      <w:pPr>
        <w:pStyle w:val="HTMLPreformatted"/>
        <w:spacing w:lineRule="auto" w:line="276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b/>
          <w:sz w:val="21"/>
          <w:szCs w:val="21"/>
        </w:rPr>
        <w:t>Duration</w:t>
      </w:r>
      <w:r>
        <w:rPr>
          <w:rFonts w:cs="Times New Roman" w:ascii="Arial Narrow" w:hAnsi="Arial Narrow"/>
          <w:sz w:val="21"/>
          <w:szCs w:val="21"/>
        </w:rPr>
        <w:t>: T</w:t>
      </w:r>
      <w:r>
        <w:rPr>
          <w:rFonts w:cs="Times New Roman" w:ascii="Arial Narrow" w:hAnsi="Arial Narrow"/>
          <w:bCs/>
          <w:sz w:val="21"/>
          <w:szCs w:val="21"/>
        </w:rPr>
        <w:t xml:space="preserve">wo years four months or </w:t>
      </w:r>
      <w:r>
        <w:rPr>
          <w:rFonts w:cs="Times New Roman" w:ascii="Arial Narrow" w:hAnsi="Arial Narrow"/>
          <w:sz w:val="21"/>
          <w:szCs w:val="21"/>
        </w:rPr>
        <w:t xml:space="preserve">availability of the fund for the project whichever is earlier. </w:t>
      </w:r>
    </w:p>
    <w:p>
      <w:pPr>
        <w:pStyle w:val="Default"/>
        <w:spacing w:lineRule="auto" w:line="276"/>
        <w:jc w:val="both"/>
        <w:rPr>
          <w:rFonts w:ascii="Arial Narrow" w:hAnsi="Arial Narrow"/>
          <w:b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</w:r>
    </w:p>
    <w:p>
      <w:pPr>
        <w:pStyle w:val="Default"/>
        <w:spacing w:lineRule="auto" w:line="27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How to apply</w:t>
      </w:r>
      <w:r>
        <w:rPr>
          <w:rFonts w:ascii="Arial Narrow" w:hAnsi="Arial Narrow"/>
          <w:sz w:val="21"/>
          <w:szCs w:val="21"/>
        </w:rPr>
        <w:t>:</w:t>
      </w:r>
    </w:p>
    <w:p>
      <w:pPr>
        <w:pStyle w:val="Default"/>
        <w:spacing w:lineRule="auto" w:line="27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Interested eligible candidates should mail soft copies of the application letter mentioning (Name, Father’s name, Date of Birth, Age, Sex. Address, Telephone / mobile no, Email, Academic qualifications starting from 10th class and Summary of experience), mark sheets and certificates. All documents should be self-attested. Physical documents will be verified at the time of joining. The selection will be cancelled if any discrepancies are found in the documents at the time of physical verification. </w:t>
      </w:r>
    </w:p>
    <w:p>
      <w:pPr>
        <w:pStyle w:val="Default"/>
        <w:spacing w:lineRule="auto" w:line="27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</w:r>
    </w:p>
    <w:p>
      <w:pPr>
        <w:pStyle w:val="Normal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Venue and Date of the interview:</w:t>
      </w:r>
      <w:r>
        <w:rPr>
          <w:rFonts w:ascii="Arial Narrow" w:hAnsi="Arial Narrow"/>
          <w:sz w:val="21"/>
          <w:szCs w:val="21"/>
        </w:rPr>
        <w:t xml:space="preserve"> ONLINE Information about the exact date/time and venue of the interview will be sent to the eligible candidates only by e-mail.</w:t>
      </w:r>
    </w:p>
    <w:p>
      <w:pPr>
        <w:pStyle w:val="Normal"/>
        <w:spacing w:before="0" w:after="0"/>
        <w:jc w:val="both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Note: </w:t>
      </w:r>
    </w:p>
    <w:p>
      <w:pPr>
        <w:pStyle w:val="Default"/>
        <w:numPr>
          <w:ilvl w:val="0"/>
          <w:numId w:val="1"/>
        </w:numPr>
        <w:tabs>
          <w:tab w:val="clear" w:pos="720"/>
        </w:tabs>
        <w:spacing w:lineRule="auto" w:line="276"/>
        <w:ind w:left="330" w:hanging="360"/>
        <w:jc w:val="both"/>
        <w:rPr>
          <w:rFonts w:ascii="Arial Narrow" w:hAnsi="Arial Narrow"/>
          <w:b/>
          <w:b/>
          <w:bCs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Interested candidate can send the soft copy of application to Prof. Debasis Mitra (</w:t>
      </w:r>
      <w:hyperlink r:id="rId2">
        <w:r>
          <w:rPr>
            <w:rStyle w:val="InternetLink"/>
            <w:rFonts w:ascii="Arial Narrow" w:hAnsi="Arial Narrow"/>
            <w:b/>
            <w:sz w:val="21"/>
            <w:szCs w:val="21"/>
            <w:lang w:bidi="hi-IN"/>
          </w:rPr>
          <w:t xml:space="preserve">debasis.mitra.telecom@faculty.iiests.ac.in </w:t>
        </w:r>
        <w:r>
          <w:rPr>
            <w:rStyle w:val="InternetLink"/>
            <w:rFonts w:ascii="Arial Narrow" w:hAnsi="Arial Narrow"/>
            <w:sz w:val="21"/>
            <w:szCs w:val="21"/>
          </w:rPr>
          <w:t>/</w:t>
        </w:r>
      </w:hyperlink>
      <w:r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b/>
          <w:sz w:val="21"/>
          <w:szCs w:val="21"/>
        </w:rPr>
        <w:t>debasis.mitra@ieee.org</w:t>
      </w:r>
      <w:r>
        <w:rPr>
          <w:rFonts w:ascii="Arial Narrow" w:hAnsi="Arial Narrow"/>
          <w:sz w:val="21"/>
          <w:szCs w:val="21"/>
        </w:rPr>
        <w:t xml:space="preserve">) </w:t>
      </w:r>
      <w:r>
        <w:rPr>
          <w:rFonts w:ascii="Arial Narrow" w:hAnsi="Arial Narrow"/>
          <w:b/>
          <w:bCs/>
          <w:sz w:val="21"/>
          <w:szCs w:val="21"/>
        </w:rPr>
        <w:t>on or before 31</w:t>
      </w:r>
      <w:r>
        <w:rPr>
          <w:rFonts w:ascii="Arial Narrow" w:hAnsi="Arial Narrow"/>
          <w:b/>
          <w:bCs/>
          <w:sz w:val="21"/>
          <w:szCs w:val="21"/>
          <w:vertAlign w:val="superscript"/>
        </w:rPr>
        <w:t>st</w:t>
      </w:r>
      <w:r>
        <w:rPr>
          <w:rFonts w:ascii="Arial Narrow" w:hAnsi="Arial Narrow"/>
          <w:b/>
          <w:bCs/>
          <w:sz w:val="21"/>
          <w:szCs w:val="21"/>
        </w:rPr>
        <w:t xml:space="preserve">   AUGUST 2022.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before="0" w:after="0"/>
        <w:ind w:left="330" w:hanging="36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All applications must mention a valid e-mail id and phone number for communicating about the interview.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before="0" w:after="0"/>
        <w:ind w:left="330" w:hanging="36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Short listing may be done before the interview.</w:t>
      </w:r>
    </w:p>
    <w:p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Rule="auto" w:line="276"/>
        <w:ind w:left="330" w:hanging="360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cs="Times New Roman" w:ascii="Arial Narrow" w:hAnsi="Arial Narrow"/>
          <w:sz w:val="21"/>
          <w:szCs w:val="21"/>
        </w:rPr>
        <w:t>No TA/DA will be paid for attending the interview.</w:t>
      </w:r>
    </w:p>
    <w:p>
      <w:pPr>
        <w:pStyle w:val="Normal"/>
        <w:spacing w:before="0" w:after="0"/>
        <w:jc w:val="right"/>
        <w:rPr>
          <w:rFonts w:ascii="Arial Narrow" w:hAnsi="Arial Narrow"/>
          <w:b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</w:r>
    </w:p>
    <w:p>
      <w:pPr>
        <w:pStyle w:val="Normal"/>
        <w:spacing w:before="0" w:after="0"/>
        <w:jc w:val="right"/>
        <w:rPr>
          <w:rFonts w:ascii="Arial Narrow" w:hAnsi="Arial Narrow"/>
          <w:b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Dean (R &amp; C)</w:t>
      </w:r>
    </w:p>
    <w:p>
      <w:pPr>
        <w:pStyle w:val="Normal"/>
        <w:spacing w:before="0" w:after="200"/>
        <w:rPr>
          <w:rFonts w:ascii="Arial Narrow" w:hAnsi="Arial Narrow"/>
          <w:b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(W. Code DRC–006/22-23)</w:t>
      </w:r>
    </w:p>
    <w:sectPr>
      <w:type w:val="nextPage"/>
      <w:pgSz w:w="11906" w:h="16838"/>
      <w:pgMar w:left="1080" w:right="1080" w:gutter="0" w:header="0" w:top="1080" w:footer="0" w:bottom="10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HTML Preformatted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5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786e"/>
    <w:rPr>
      <w:rFonts w:ascii="Times New Roman" w:hAnsi="Times New Roman"/>
      <w:sz w:val="0"/>
      <w:szCs w:val="0"/>
      <w:lang w:val="en-US" w:eastAsia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locked/>
    <w:rsid w:val="00a40967"/>
    <w:rPr>
      <w:rFonts w:ascii="Courier New" w:hAnsi="Courier New" w:cs="Courier New"/>
    </w:rPr>
  </w:style>
  <w:style w:type="character" w:styleId="InternetLink">
    <w:name w:val="Hyperlink"/>
    <w:basedOn w:val="DefaultParagraphFont"/>
    <w:uiPriority w:val="99"/>
    <w:rsid w:val="00501496"/>
    <w:rPr>
      <w:rFonts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b05b1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qFormat/>
    <w:rsid w:val="0050149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35175"/>
    <w:pPr>
      <w:spacing w:before="0" w:after="200"/>
      <w:ind w:left="720" w:hanging="0"/>
      <w:contextualSpacing/>
    </w:pPr>
    <w:rPr>
      <w:rFonts w:eastAsia="Times New Roman"/>
      <w:lang w:val="en-IN" w:eastAsia="en-IN"/>
    </w:rPr>
  </w:style>
  <w:style w:type="paragraph" w:styleId="Default" w:customStyle="1">
    <w:name w:val="Default"/>
    <w:uiPriority w:val="99"/>
    <w:qFormat/>
    <w:rsid w:val="0023517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basis.mitra.telecom@faculty.iiests.ac.in 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Application>LibreOffice/7.3.2.2$Linux_X86_64 LibreOffice_project/30$Build-2</Application>
  <AppVersion>15.0000</AppVersion>
  <Pages>1</Pages>
  <Words>408</Words>
  <Characters>2480</Characters>
  <CharactersWithSpaces>2913</CharactersWithSpaces>
  <Paragraphs>29</Paragraphs>
  <Company>besus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2021-11-22T11:00:00Z</dcterms:created>
  <dc:creator>P.B</dc:creator>
  <dc:description/>
  <dc:language>en-IN</dc:language>
  <cp:lastModifiedBy>User</cp:lastModifiedBy>
  <cp:lastPrinted>2022-08-16T12:06:00Z</cp:lastPrinted>
  <dcterms:modified xsi:type="dcterms:W3CDTF">2022-08-18T06:06:00Z</dcterms:modified>
  <cp:revision>21</cp:revision>
  <dc:subject/>
  <dc:title>Project on: “Development of a Chemical Sensor to monitor the spoilage of Potato in the Cold Storage”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