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tabs>
          <w:tab w:val="clear" w:pos="720"/>
          <w:tab w:val="right" w:pos="11057" w:leader="none"/>
        </w:tabs>
        <w:spacing w:lineRule="auto" w:line="240" w:before="0" w:after="0"/>
        <w:outlineLvl w:val="0"/>
        <w:rPr>
          <w:rFonts w:ascii="Roboto" w:hAnsi="Roboto" w:eastAsia="Times New Roman" w:cs="Times New Roman"/>
          <w:color w:val="1560BD"/>
          <w:kern w:val="2"/>
          <w:sz w:val="40"/>
          <w:szCs w:val="32"/>
          <w:lang w:bidi="hi-IN"/>
        </w:rPr>
      </w:pPr>
      <w:r>
        <w:drawing>
          <wp:anchor behindDoc="0" distT="0" distB="0" distL="0" distR="0" simplePos="0" locked="0" layoutInCell="1" allowOverlap="1" relativeHeight="2">
            <wp:simplePos x="0" y="0"/>
            <wp:positionH relativeFrom="margin">
              <wp:posOffset>3435985</wp:posOffset>
            </wp:positionH>
            <wp:positionV relativeFrom="margin">
              <wp:posOffset>-135255</wp:posOffset>
            </wp:positionV>
            <wp:extent cx="818515" cy="829310"/>
            <wp:effectExtent l="0" t="0" r="0" b="0"/>
            <wp:wrapNone/>
            <wp:docPr id="1" name="Picture 1" descr="Indian Institute of Engineering, Science and Technology, Shib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ian Institute of Engineering, Science and Technology, Shibpur"/>
                    <pic:cNvPicPr>
                      <a:picLocks noChangeAspect="1" noChangeArrowheads="1"/>
                    </pic:cNvPicPr>
                  </pic:nvPicPr>
                  <pic:blipFill>
                    <a:blip r:embed="rId2"/>
                    <a:stretch>
                      <a:fillRect/>
                    </a:stretch>
                  </pic:blipFill>
                  <pic:spPr bwMode="auto">
                    <a:xfrm flipH="1">
                      <a:off x="0" y="0"/>
                      <a:ext cx="818515" cy="829310"/>
                    </a:xfrm>
                    <a:prstGeom prst="rect">
                      <a:avLst/>
                    </a:prstGeom>
                  </pic:spPr>
                </pic:pic>
              </a:graphicData>
            </a:graphic>
          </wp:anchor>
        </w:drawing>
      </w:r>
      <w:r>
        <w:rPr>
          <w:rFonts w:eastAsia="Times New Roman" w:cs="Times New Roman" w:ascii="Roboto" w:hAnsi="Roboto"/>
          <w:color w:val="1560BD"/>
          <w:kern w:val="2"/>
          <w:sz w:val="40"/>
          <w:szCs w:val="32"/>
          <w:lang w:bidi="hi-IN"/>
        </w:rPr>
        <w:t>I</w:t>
      </w:r>
      <w:r>
        <w:rPr>
          <w:rFonts w:eastAsia="Times New Roman" w:cs="Times New Roman" w:ascii="Roboto" w:hAnsi="Roboto"/>
          <w:color w:val="1560BD"/>
          <w:kern w:val="2"/>
          <w:sz w:val="40"/>
          <w:szCs w:val="32"/>
          <w:lang w:bidi="hi-IN"/>
        </w:rPr>
        <w:t>IEST, Shibpur</w:t>
      </w:r>
      <w:r>
        <w:rPr>
          <w:rFonts w:eastAsia="Times New Roman" w:cs="Mangal" w:ascii="Roboto" w:hAnsi="Roboto"/>
          <w:color w:val="1560BD"/>
          <w:kern w:val="2"/>
          <w:sz w:val="38"/>
          <w:szCs w:val="28"/>
          <w:lang w:bidi="hi-IN"/>
        </w:rPr>
        <w:t xml:space="preserve"> </w:t>
        <w:tab/>
      </w:r>
      <w:r>
        <w:rPr>
          <w:rFonts w:ascii="Roboto" w:hAnsi="Roboto" w:eastAsia="Times New Roman" w:cs="Mangal"/>
          <w:color w:val="1560BD"/>
          <w:kern w:val="2"/>
          <w:sz w:val="38"/>
          <w:sz w:val="38"/>
          <w:szCs w:val="28"/>
          <w:lang w:bidi="hi-IN"/>
        </w:rPr>
        <w:t>आई आई ई एस टि</w:t>
      </w:r>
      <w:r>
        <w:rPr>
          <w:rFonts w:eastAsia="Times New Roman" w:cs="Times New Roman" w:ascii="Roboto" w:hAnsi="Roboto"/>
          <w:color w:val="1560BD"/>
          <w:kern w:val="2"/>
          <w:sz w:val="38"/>
          <w:szCs w:val="28"/>
          <w:lang w:bidi="hi-IN"/>
        </w:rPr>
        <w:t xml:space="preserve">, </w:t>
      </w:r>
      <w:r>
        <w:rPr>
          <w:rFonts w:ascii="Roboto" w:hAnsi="Roboto" w:eastAsia="Times New Roman" w:cs="Mangal"/>
          <w:color w:val="1560BD"/>
          <w:kern w:val="2"/>
          <w:sz w:val="38"/>
          <w:sz w:val="38"/>
          <w:szCs w:val="28"/>
          <w:lang w:bidi="hi-IN"/>
        </w:rPr>
        <w:t>शिवपुर</w:t>
      </w:r>
    </w:p>
    <w:p>
      <w:pPr>
        <w:pStyle w:val="Normal"/>
        <w:numPr>
          <w:ilvl w:val="0"/>
          <w:numId w:val="0"/>
        </w:numPr>
        <w:tabs>
          <w:tab w:val="clear" w:pos="720"/>
          <w:tab w:val="right" w:pos="11057" w:leader="none"/>
        </w:tabs>
        <w:spacing w:lineRule="auto" w:line="240" w:before="0" w:after="0"/>
        <w:outlineLvl w:val="2"/>
        <w:rPr>
          <w:rFonts w:ascii="Roboto" w:hAnsi="Roboto" w:eastAsia="Times New Roman" w:cs="Times New Roman"/>
          <w:color w:val="1560BD"/>
          <w:sz w:val="17"/>
          <w:szCs w:val="16"/>
          <w:lang w:bidi="hi-IN"/>
        </w:rPr>
      </w:pPr>
      <w:r>
        <w:rPr>
          <w:rFonts w:eastAsia="Times New Roman" w:cs="Times New Roman" w:ascii="Roboto" w:hAnsi="Roboto"/>
          <w:color w:val="1560BD"/>
          <w:sz w:val="19"/>
          <w:szCs w:val="18"/>
          <w:lang w:bidi="hi-IN"/>
        </w:rPr>
        <w:t>Indian Institute of Engineering Science and Technology, Shibpur</w:t>
        <w:tab/>
      </w:r>
      <w:r>
        <w:rPr>
          <w:rFonts w:ascii="Roboto" w:hAnsi="Roboto" w:eastAsia="Times New Roman" w:cs="Mangal"/>
          <w:color w:val="1560BD"/>
          <w:sz w:val="17"/>
          <w:sz w:val="17"/>
          <w:szCs w:val="16"/>
          <w:lang w:bidi="hi-IN"/>
        </w:rPr>
        <w:t>भारतीय अभियांत्रिकी विज्ञान एवं प्रौद्योगिकी संस्थान</w:t>
      </w:r>
      <w:r>
        <w:rPr>
          <w:rFonts w:eastAsia="Times New Roman" w:cs="Times New Roman" w:ascii="Roboto" w:hAnsi="Roboto"/>
          <w:color w:val="1560BD"/>
          <w:sz w:val="17"/>
          <w:szCs w:val="16"/>
          <w:lang w:bidi="hi-IN"/>
        </w:rPr>
        <w:t xml:space="preserve">, </w:t>
      </w:r>
      <w:r>
        <w:rPr>
          <w:rFonts w:ascii="Roboto" w:hAnsi="Roboto" w:eastAsia="Times New Roman" w:cs="Mangal"/>
          <w:color w:val="1560BD"/>
          <w:sz w:val="17"/>
          <w:sz w:val="17"/>
          <w:szCs w:val="16"/>
          <w:lang w:bidi="hi-IN"/>
        </w:rPr>
        <w:t>शिवपुर</w:t>
      </w:r>
    </w:p>
    <w:p>
      <w:pPr>
        <w:pStyle w:val="Normal"/>
        <w:numPr>
          <w:ilvl w:val="0"/>
          <w:numId w:val="0"/>
        </w:numPr>
        <w:tabs>
          <w:tab w:val="clear" w:pos="720"/>
          <w:tab w:val="right" w:pos="11057" w:leader="none"/>
        </w:tabs>
        <w:spacing w:lineRule="auto" w:line="240" w:before="0" w:after="0"/>
        <w:outlineLvl w:val="2"/>
        <w:rPr>
          <w:rFonts w:ascii="Roboto" w:hAnsi="Roboto" w:eastAsia="Times New Roman" w:cs="Times New Roman"/>
          <w:color w:val="1560BD"/>
          <w:sz w:val="19"/>
          <w:szCs w:val="18"/>
          <w:lang w:bidi="hi-IN"/>
        </w:rPr>
      </w:pPr>
      <w:r>
        <w:rPr>
          <w:rFonts w:eastAsia="Times New Roman" w:cs="Times New Roman" w:ascii="Roboto" w:hAnsi="Roboto"/>
          <w:color w:val="1560BD"/>
          <w:sz w:val="19"/>
          <w:szCs w:val="18"/>
          <w:lang w:bidi="hi-IN"/>
        </w:rPr>
        <w:t>(Formerly Bengal Engineering and Science University, Shibpur)</w:t>
      </w:r>
      <w:r>
        <w:rPr>
          <w:rFonts w:eastAsia="Times New Roman" w:cs="Times New Roman" w:ascii="Roboto" w:hAnsi="Roboto"/>
          <w:color w:val="1560BD"/>
          <w:sz w:val="17"/>
          <w:szCs w:val="16"/>
          <w:lang w:bidi="hi-IN"/>
        </w:rPr>
        <w:t xml:space="preserve"> </w:t>
        <w:tab/>
        <w:t>(</w:t>
      </w:r>
      <w:r>
        <w:rPr>
          <w:rFonts w:ascii="Roboto" w:hAnsi="Roboto" w:eastAsia="Times New Roman" w:cs="Mangal"/>
          <w:color w:val="1560BD"/>
          <w:sz w:val="17"/>
          <w:sz w:val="17"/>
          <w:szCs w:val="16"/>
          <w:lang w:bidi="hi-IN"/>
        </w:rPr>
        <w:t>पूर्व में बंगाल इंजीनियरिंग एंड साइंस यूनिवर्सिटी</w:t>
      </w:r>
      <w:r>
        <w:rPr>
          <w:rFonts w:eastAsia="Times New Roman" w:cs="Mangal" w:ascii="Roboto" w:hAnsi="Roboto"/>
          <w:color w:val="1560BD"/>
          <w:sz w:val="17"/>
          <w:szCs w:val="16"/>
          <w:lang w:bidi="hi-IN"/>
        </w:rPr>
        <w:t>)</w:t>
      </w:r>
    </w:p>
    <w:p>
      <w:pPr>
        <w:pStyle w:val="Normal"/>
        <w:numPr>
          <w:ilvl w:val="0"/>
          <w:numId w:val="0"/>
        </w:numPr>
        <w:tabs>
          <w:tab w:val="clear" w:pos="720"/>
          <w:tab w:val="right" w:pos="11057" w:leader="none"/>
        </w:tabs>
        <w:spacing w:lineRule="auto" w:line="240" w:before="0" w:after="0"/>
        <w:outlineLvl w:val="2"/>
        <w:rPr>
          <w:rFonts w:ascii="Roboto" w:hAnsi="Roboto" w:eastAsia="Times New Roman" w:cs="Times New Roman"/>
          <w:color w:val="1560BD"/>
          <w:sz w:val="17"/>
          <w:szCs w:val="16"/>
          <w:lang w:bidi="hi-IN"/>
        </w:rPr>
      </w:pPr>
      <w:r>
        <w:rPr>
          <w:rFonts w:eastAsia="Times New Roman" w:cs="Times New Roman" w:ascii="Roboto" w:hAnsi="Roboto"/>
          <w:b/>
          <w:bCs/>
          <w:i/>
          <w:iCs/>
          <w:color w:val="1560BD"/>
          <w:sz w:val="19"/>
          <w:szCs w:val="18"/>
          <w:lang w:bidi="hi-IN"/>
        </w:rPr>
        <w:t>Empowering the nation since 1856</w:t>
        <w:tab/>
      </w:r>
      <w:r>
        <w:rPr>
          <w:rFonts w:ascii="Roboto" w:hAnsi="Roboto" w:eastAsia="Times New Roman" w:cs="Mangal"/>
          <w:b/>
          <w:b/>
          <w:bCs/>
          <w:i/>
          <w:i/>
          <w:iCs/>
          <w:color w:val="1560BD"/>
          <w:sz w:val="17"/>
          <w:sz w:val="17"/>
          <w:szCs w:val="16"/>
          <w:lang w:bidi="hi-IN"/>
        </w:rPr>
        <w:t>१८५६ से देश को सशक्त बनाना</w:t>
      </w:r>
    </w:p>
    <w:p>
      <w:pPr>
        <w:pStyle w:val="Normal"/>
        <w:shd w:val="clear" w:color="auto" w:fill="FFFFFF"/>
        <w:spacing w:lineRule="auto" w:line="240" w:before="0" w:after="0"/>
        <w:jc w:val="center"/>
        <w:rPr>
          <w:rFonts w:ascii="Times New Roman" w:hAnsi="Times New Roman" w:cs="Times New Roman"/>
          <w:b/>
          <w:b/>
          <w:bCs/>
          <w:color w:val="17365D" w:themeColor="text2" w:themeShade="bf"/>
          <w:lang w:bidi="hi-IN"/>
        </w:rPr>
      </w:pPr>
      <w:r>
        <w:rPr>
          <w:rFonts w:cs="Times New Roman" w:ascii="Times New Roman" w:hAnsi="Times New Roman"/>
          <w:b/>
          <w:bCs/>
          <w:color w:val="17365D" w:themeColor="text2" w:themeShade="bf"/>
          <w:lang w:bidi="hi-IN"/>
        </w:rPr>
      </w:r>
    </w:p>
    <w:p>
      <w:pPr>
        <w:pStyle w:val="Normal"/>
        <w:shd w:val="clear" w:color="auto" w:fill="FFFFFF"/>
        <w:spacing w:lineRule="auto" w:line="240" w:before="0" w:after="0"/>
        <w:jc w:val="center"/>
        <w:rPr>
          <w:rFonts w:ascii="Times New Roman" w:hAnsi="Times New Roman" w:cs="Times New Roman"/>
          <w:b/>
          <w:b/>
          <w:bCs/>
          <w:color w:val="17365D" w:themeColor="text2" w:themeShade="bf"/>
          <w:lang w:bidi="hi-IN"/>
        </w:rPr>
      </w:pPr>
      <w:r>
        <w:rPr>
          <w:rFonts w:cs="Times New Roman" w:ascii="Times New Roman" w:hAnsi="Times New Roman"/>
          <w:b/>
          <w:bCs/>
          <w:color w:val="17365D" w:themeColor="text2" w:themeShade="bf"/>
          <w:lang w:bidi="hi-IN"/>
        </w:rPr>
        <w:t>FORM No. II</w:t>
      </w:r>
    </w:p>
    <w:p>
      <w:pPr>
        <w:pStyle w:val="Normal"/>
        <w:shd w:val="clear" w:color="auto" w:fill="FFFFFF"/>
        <w:spacing w:lineRule="auto" w:line="240" w:before="0" w:after="0"/>
        <w:jc w:val="center"/>
        <w:rPr>
          <w:rFonts w:ascii="Times New Roman" w:hAnsi="Times New Roman" w:cs="Mangal"/>
          <w:color w:val="17365D" w:themeColor="text2" w:themeShade="bf"/>
          <w:sz w:val="10"/>
          <w:szCs w:val="10"/>
          <w:lang w:bidi="hi-IN"/>
        </w:rPr>
      </w:pPr>
      <w:r>
        <w:rPr>
          <w:rFonts w:cs="Mangal" w:ascii="Times New Roman" w:hAnsi="Times New Roman"/>
          <w:color w:val="17365D" w:themeColor="text2" w:themeShade="bf"/>
          <w:sz w:val="10"/>
          <w:szCs w:val="10"/>
          <w:lang w:bidi="hi-IN"/>
        </w:rPr>
      </w:r>
    </w:p>
    <w:p>
      <w:pPr>
        <w:pStyle w:val="Normal"/>
        <w:shd w:val="clear" w:color="auto" w:fill="FFFFFF"/>
        <w:spacing w:lineRule="auto" w:line="240" w:before="0" w:after="0"/>
        <w:jc w:val="center"/>
        <w:rPr/>
      </w:pPr>
      <w:r>
        <w:rPr>
          <w:rFonts w:cs="Times New Roman" w:ascii="Times New Roman" w:hAnsi="Times New Roman"/>
          <w:b/>
          <w:bCs/>
          <w:color w:val="17365D" w:themeColor="text2" w:themeShade="bf"/>
          <w:u w:val="single"/>
          <w:lang w:bidi="hi-IN"/>
        </w:rPr>
        <w:t>Statement of movable property on first appointment or as on the 31st March, 20…</w:t>
      </w:r>
      <w:r>
        <w:rPr>
          <w:rFonts w:cs="Mangal" w:ascii="Times New Roman" w:hAnsi="Times New Roman"/>
          <w:b/>
          <w:bCs/>
          <w:color w:val="17365D" w:themeColor="text2" w:themeShade="bf"/>
          <w:sz w:val="24"/>
          <w:szCs w:val="24"/>
          <w:u w:val="single"/>
          <w:lang w:bidi="hi-IN"/>
        </w:rPr>
        <w:t>..</w:t>
      </w:r>
    </w:p>
    <w:p>
      <w:pPr>
        <w:pStyle w:val="Normal"/>
        <w:shd w:val="clear" w:color="auto" w:fill="FFFFFF"/>
        <w:spacing w:lineRule="auto" w:line="240" w:before="0" w:after="0"/>
        <w:jc w:val="center"/>
        <w:rPr>
          <w:rFonts w:ascii="Times New Roman" w:hAnsi="Times New Roman" w:cs="Times New Roman"/>
          <w:color w:val="17365D" w:themeColor="text2" w:themeShade="bf"/>
          <w:lang w:bidi="hi-IN"/>
        </w:rPr>
      </w:pPr>
      <w:r>
        <w:rPr>
          <w:rFonts w:cs="Times New Roman" w:ascii="Times New Roman" w:hAnsi="Times New Roman"/>
          <w:color w:val="17365D" w:themeColor="text2" w:themeShade="bf"/>
          <w:lang w:bidi="hi-IN"/>
        </w:rPr>
        <w:t>(Use separate sheets for self, spouse and each dependent child)</w:t>
      </w:r>
    </w:p>
    <w:p>
      <w:pPr>
        <w:pStyle w:val="Normal"/>
        <w:spacing w:lineRule="auto" w:line="240" w:before="0" w:after="0"/>
        <w:jc w:val="center"/>
        <w:rPr/>
      </w:pPr>
      <w:r>
        <w:rPr>
          <w:rFonts w:cs="Times New Roman" w:ascii="Times New Roman" w:hAnsi="Times New Roman"/>
          <w:color w:val="17365D" w:themeColor="text2" w:themeShade="bf"/>
          <w:lang w:bidi="hi-IN"/>
        </w:rPr>
        <w:t>Name of public servant/spouse/dependent child………………………………….</w:t>
      </w:r>
    </w:p>
    <w:p>
      <w:pPr>
        <w:pStyle w:val="Normal"/>
        <w:spacing w:lineRule="auto" w:line="240" w:before="0" w:after="0"/>
        <w:jc w:val="center"/>
        <w:rPr>
          <w:rFonts w:ascii="Times New Roman" w:hAnsi="Times New Roman" w:cs="Times New Roman"/>
          <w:color w:val="17365D" w:themeColor="text2" w:themeShade="bf"/>
          <w:sz w:val="10"/>
          <w:szCs w:val="10"/>
          <w:lang w:bidi="hi-IN"/>
        </w:rPr>
      </w:pPr>
      <w:r>
        <w:rPr>
          <w:rFonts w:cs="Times New Roman" w:ascii="Times New Roman" w:hAnsi="Times New Roman"/>
          <w:color w:val="17365D" w:themeColor="text2" w:themeShade="bf"/>
          <w:sz w:val="10"/>
          <w:szCs w:val="10"/>
          <w:lang w:bidi="hi-IN"/>
        </w:rPr>
      </w:r>
    </w:p>
    <w:tbl>
      <w:tblPr>
        <w:tblW w:w="11052" w:type="dxa"/>
        <w:jc w:val="left"/>
        <w:tblInd w:w="40" w:type="dxa"/>
        <w:tblCellMar>
          <w:top w:w="0" w:type="dxa"/>
          <w:left w:w="7" w:type="dxa"/>
          <w:bottom w:w="0" w:type="dxa"/>
          <w:right w:w="7" w:type="dxa"/>
        </w:tblCellMar>
        <w:tblLook w:val="0000"/>
      </w:tblPr>
      <w:tblGrid>
        <w:gridCol w:w="946"/>
        <w:gridCol w:w="3636"/>
        <w:gridCol w:w="3928"/>
        <w:gridCol w:w="1"/>
        <w:gridCol w:w="2540"/>
      </w:tblGrid>
      <w:tr>
        <w:trPr>
          <w:trHeight w:val="358" w:hRule="atLeast"/>
        </w:trPr>
        <w:tc>
          <w:tcPr>
            <w:tcW w:w="9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color w:val="17365D" w:themeColor="text2" w:themeShade="bf"/>
                <w:sz w:val="20"/>
                <w:szCs w:val="20"/>
                <w:lang w:bidi="hi-IN"/>
              </w:rPr>
            </w:pPr>
            <w:r>
              <w:rPr>
                <w:rFonts w:cs="Times New Roman" w:ascii="Times New Roman" w:hAnsi="Times New Roman"/>
                <w:b/>
                <w:bCs/>
                <w:color w:val="17365D" w:themeColor="text2" w:themeShade="bf"/>
                <w:sz w:val="20"/>
                <w:szCs w:val="20"/>
                <w:lang w:bidi="hi-IN"/>
              </w:rPr>
              <w:t>SI. No.</w:t>
            </w:r>
          </w:p>
        </w:tc>
        <w:tc>
          <w:tcPr>
            <w:tcW w:w="7565"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color w:val="17365D" w:themeColor="text2" w:themeShade="bf"/>
                <w:sz w:val="20"/>
                <w:szCs w:val="20"/>
                <w:lang w:bidi="hi-IN"/>
              </w:rPr>
            </w:pPr>
            <w:r>
              <w:rPr>
                <w:rFonts w:cs="Times New Roman" w:ascii="Times New Roman" w:hAnsi="Times New Roman"/>
                <w:b/>
                <w:bCs/>
                <w:color w:val="17365D" w:themeColor="text2" w:themeShade="bf"/>
                <w:sz w:val="20"/>
                <w:szCs w:val="20"/>
                <w:lang w:bidi="hi-IN"/>
              </w:rPr>
              <w:t>Description</w:t>
            </w:r>
          </w:p>
        </w:tc>
        <w:tc>
          <w:tcPr>
            <w:tcW w:w="254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color w:val="17365D" w:themeColor="text2" w:themeShade="bf"/>
                <w:sz w:val="20"/>
                <w:szCs w:val="20"/>
                <w:lang w:bidi="hi-IN"/>
              </w:rPr>
            </w:pPr>
            <w:r>
              <w:rPr>
                <w:rFonts w:cs="Times New Roman" w:ascii="Times New Roman" w:hAnsi="Times New Roman"/>
                <w:b/>
                <w:bCs/>
                <w:color w:val="17365D" w:themeColor="text2" w:themeShade="bf"/>
                <w:sz w:val="20"/>
                <w:szCs w:val="20"/>
                <w:lang w:bidi="hi-IN"/>
              </w:rPr>
              <w:t>Remarks, if any</w:t>
            </w:r>
          </w:p>
        </w:tc>
      </w:tr>
      <w:tr>
        <w:trPr>
          <w:trHeight w:val="236" w:hRule="atLeast"/>
        </w:trPr>
        <w:tc>
          <w:tcPr>
            <w:tcW w:w="9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(i)*</w:t>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Cash and bank balances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Times New Roman"/>
                <w:color w:val="17365D" w:themeColor="text2" w:themeShade="bf"/>
                <w:sz w:val="20"/>
                <w:szCs w:val="20"/>
              </w:rPr>
            </w:pPr>
            <w:r>
              <w:rPr>
                <w:rFonts w:cs="Times New Roman" w:ascii="Times New Roman" w:hAnsi="Times New Roman"/>
                <w:color w:val="17365D" w:themeColor="text2" w:themeShade="bf"/>
                <w:sz w:val="20"/>
                <w:szCs w:val="20"/>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44" w:hRule="atLeast"/>
        </w:trPr>
        <w:tc>
          <w:tcPr>
            <w:tcW w:w="94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(ii)**</w:t>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Insurance(Premia paid)</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Times New Roman"/>
                <w:color w:val="17365D" w:themeColor="text2" w:themeShade="bf"/>
                <w:sz w:val="20"/>
                <w:szCs w:val="20"/>
              </w:rPr>
            </w:pPr>
            <w:r>
              <w:rPr>
                <w:rFonts w:cs="Times New Roman" w:ascii="Times New Roman" w:hAnsi="Times New Roman"/>
                <w:color w:val="17365D" w:themeColor="text2" w:themeShade="bf"/>
                <w:sz w:val="20"/>
                <w:szCs w:val="20"/>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Fixed/recurring deposit(s)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44"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Shares/Bonds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Mutual fund(s)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44"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Pension Scheme/Provident Fund:</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Times New Roman"/>
                <w:color w:val="17365D" w:themeColor="text2" w:themeShade="bf"/>
                <w:sz w:val="20"/>
                <w:szCs w:val="20"/>
                <w:lang w:bidi="hi-IN"/>
              </w:rPr>
            </w:pPr>
            <w:r>
              <w:rPr>
                <w:rFonts w:cs="Times New Roman"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Other investments, if any</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1531" w:hRule="atLeast"/>
        </w:trPr>
        <w:tc>
          <w:tcPr>
            <w:tcW w:w="9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(iii)</w:t>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jc w:val="both"/>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Personal loans/advance given to any person or entity including firm, company, trust, etc. and other receivables from debtors and the amount(exceeding two months basic pay or rupees one lakh as the case may be)</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667" w:hRule="atLeast"/>
        </w:trPr>
        <w:tc>
          <w:tcPr>
            <w:tcW w:w="9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(iv)</w:t>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jc w:val="both"/>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Motor Vehicles(Details of make, registration number, year of purchase and amount paid)</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667" w:hRule="atLeast"/>
        </w:trPr>
        <w:tc>
          <w:tcPr>
            <w:tcW w:w="94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hd w:val="clear" w:color="auto" w:fill="FFFFFF"/>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(v)</w:t>
            </w:r>
          </w:p>
        </w:tc>
        <w:tc>
          <w:tcPr>
            <w:tcW w:w="756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jc w:val="both"/>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Jewellery [Give details of approximate weight (plus or minus 10 gms. In respect of gold and precious stones; plus or minus 100 gms. In respect of silver)]</w:t>
            </w:r>
          </w:p>
        </w:tc>
        <w:tc>
          <w:tcPr>
            <w:tcW w:w="2540"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44"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Gold:</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Silver:</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45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Precious metals and precious stones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45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Mangal" w:ascii="Times New Roman" w:hAnsi="Times New Roman"/>
                <w:b/>
                <w:bCs/>
                <w:i/>
                <w:iCs/>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b/>
                <w:b/>
                <w:bCs/>
                <w:color w:val="17365D" w:themeColor="text2" w:themeShade="bf"/>
                <w:sz w:val="18"/>
                <w:szCs w:val="18"/>
                <w:lang w:bidi="hi-IN"/>
              </w:rPr>
            </w:pPr>
            <w:r>
              <w:rPr>
                <w:rFonts w:cs="Times New Roman" w:ascii="Times New Roman" w:hAnsi="Times New Roman"/>
                <w:b/>
                <w:bCs/>
                <w:color w:val="17365D" w:themeColor="text2" w:themeShade="bf"/>
                <w:sz w:val="18"/>
                <w:szCs w:val="18"/>
                <w:lang w:bidi="hi-IN"/>
              </w:rPr>
              <w:t>(Composite items: Indicate approximate value)***</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hd w:val="clear" w:color="auto" w:fill="FFFFFF"/>
              <w:spacing w:lineRule="auto" w:line="240" w:before="0" w:after="0"/>
              <w:rPr>
                <w:rFonts w:ascii="Times New Roman" w:hAnsi="Times New Roman" w:cs="Mangal"/>
                <w:color w:val="17365D" w:themeColor="text2" w:themeShade="bf"/>
                <w:sz w:val="20"/>
                <w:szCs w:val="20"/>
                <w:lang w:bidi="hi-IN"/>
              </w:rPr>
            </w:pPr>
            <w:r>
              <w:rPr>
                <w:rFonts w:cs="Mangal" w:ascii="Times New Roman" w:hAnsi="Times New Roman"/>
                <w:color w:val="17365D" w:themeColor="text2" w:themeShade="bf"/>
                <w:sz w:val="20"/>
                <w:szCs w:val="20"/>
                <w:lang w:bidi="hi-IN"/>
              </w:rPr>
            </w:r>
          </w:p>
        </w:tc>
      </w:tr>
      <w:tr>
        <w:trPr>
          <w:trHeight w:val="456" w:hRule="atLeast"/>
        </w:trPr>
        <w:tc>
          <w:tcPr>
            <w:tcW w:w="94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spacing w:lineRule="auto" w:line="240" w:before="0" w:after="0"/>
              <w:jc w:val="center"/>
              <w:rPr>
                <w:rFonts w:ascii="Times New Roman" w:hAnsi="Times New Roman" w:cs="Mangal"/>
                <w:b/>
                <w:b/>
                <w:bCs/>
                <w:i/>
                <w:i/>
                <w:iCs/>
                <w:color w:val="17365D" w:themeColor="text2" w:themeShade="bf"/>
                <w:sz w:val="24"/>
                <w:szCs w:val="24"/>
                <w:lang w:bidi="hi-IN"/>
              </w:rPr>
            </w:pPr>
            <w:r>
              <w:rPr>
                <w:rFonts w:cs="Times New Roman" w:ascii="Times New Roman" w:hAnsi="Times New Roman"/>
                <w:b/>
                <w:bCs/>
                <w:i/>
                <w:iCs/>
                <w:color w:val="17365D" w:themeColor="text2" w:themeShade="bf"/>
                <w:lang w:bidi="hi-IN"/>
              </w:rPr>
              <w:t>(vi)</w:t>
            </w:r>
          </w:p>
        </w:tc>
        <w:tc>
          <w:tcPr>
            <w:tcW w:w="756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Any other assets(Give details of movable assets not covered in (i) to (v) above</w:t>
            </w:r>
          </w:p>
        </w:tc>
        <w:tc>
          <w:tcPr>
            <w:tcW w:w="25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(a) Furniture</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44"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(b) Fixtures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 Antiques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44"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(d) Paintings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(e) Electronic equipments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236"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3636"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b/>
                <w:b/>
                <w:bCs/>
                <w:color w:val="17365D" w:themeColor="text2" w:themeShade="bf"/>
                <w:sz w:val="24"/>
                <w:szCs w:val="24"/>
                <w:lang w:bidi="hi-IN"/>
              </w:rPr>
            </w:pPr>
            <w:r>
              <w:rPr>
                <w:rFonts w:cs="Times New Roman" w:ascii="Times New Roman" w:hAnsi="Times New Roman"/>
                <w:b/>
                <w:bCs/>
                <w:color w:val="17365D" w:themeColor="text2" w:themeShade="bf"/>
                <w:lang w:bidi="hi-IN"/>
              </w:rPr>
              <w:t>(f)  Others</w:t>
            </w:r>
          </w:p>
        </w:tc>
        <w:tc>
          <w:tcPr>
            <w:tcW w:w="3928"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2541"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r>
        <w:trPr>
          <w:trHeight w:val="912" w:hRule="atLeast"/>
        </w:trPr>
        <w:tc>
          <w:tcPr>
            <w:tcW w:w="946"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c>
          <w:tcPr>
            <w:tcW w:w="7565"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jc w:val="both"/>
              <w:rPr>
                <w:rFonts w:ascii="Times New Roman" w:hAnsi="Times New Roman" w:cs="Mangal"/>
                <w:color w:val="17365D" w:themeColor="text2" w:themeShade="bf"/>
                <w:sz w:val="24"/>
                <w:szCs w:val="24"/>
                <w:lang w:bidi="hi-IN"/>
              </w:rPr>
            </w:pPr>
            <w:r>
              <w:rPr>
                <w:rFonts w:cs="Times New Roman" w:ascii="Times New Roman" w:hAnsi="Times New Roman"/>
                <w:color w:val="17365D" w:themeColor="text2" w:themeShade="bf"/>
                <w:lang w:bidi="hi-IN"/>
              </w:rPr>
              <w:t>[Indicate the details of an asset, only if the total current value of any particular asset in any particular category (eg., furniture, fixtures, electronic equipments, etc.) exceeds two months basic pay or rupees one lakh as the case may be]</w:t>
            </w:r>
          </w:p>
        </w:tc>
        <w:tc>
          <w:tcPr>
            <w:tcW w:w="2540" w:type="dxa"/>
            <w:tcBorders>
              <w:top w:val="single" w:sz="6" w:space="0" w:color="000000"/>
              <w:left w:val="single" w:sz="6" w:space="0" w:color="000000"/>
              <w:bottom w:val="single" w:sz="6" w:space="0" w:color="000000"/>
              <w:right w:val="single" w:sz="6" w:space="0" w:color="000000"/>
            </w:tcBorders>
            <w:shd w:fill="auto" w:val="clear"/>
          </w:tcPr>
          <w:p>
            <w:pPr>
              <w:pStyle w:val="Normal"/>
              <w:spacing w:lineRule="auto" w:line="240" w:before="0" w:after="0"/>
              <w:rPr>
                <w:rFonts w:ascii="Times New Roman" w:hAnsi="Times New Roman" w:cs="Mangal"/>
                <w:color w:val="17365D" w:themeColor="text2" w:themeShade="bf"/>
                <w:sz w:val="24"/>
                <w:szCs w:val="24"/>
                <w:lang w:bidi="hi-IN"/>
              </w:rPr>
            </w:pPr>
            <w:r>
              <w:rPr>
                <w:rFonts w:cs="Mangal" w:ascii="Times New Roman" w:hAnsi="Times New Roman"/>
                <w:color w:val="17365D" w:themeColor="text2" w:themeShade="bf"/>
                <w:sz w:val="24"/>
                <w:szCs w:val="24"/>
                <w:lang w:bidi="hi-IN"/>
              </w:rPr>
            </w:r>
          </w:p>
        </w:tc>
      </w:tr>
    </w:tbl>
    <w:p>
      <w:pPr>
        <w:pStyle w:val="Normal"/>
        <w:shd w:val="clear" w:color="auto" w:fill="FFFFFF"/>
        <w:tabs>
          <w:tab w:val="clear" w:pos="720"/>
          <w:tab w:val="left" w:pos="709" w:leader="none"/>
        </w:tabs>
        <w:spacing w:lineRule="auto" w:line="360" w:before="0" w:after="0"/>
        <w:jc w:val="right"/>
        <w:rPr>
          <w:color w:val="17365D" w:themeColor="text2" w:themeShade="bf"/>
          <w:sz w:val="20"/>
          <w:szCs w:val="20"/>
        </w:rPr>
      </w:pPr>
      <w:r>
        <w:rPr>
          <w:color w:val="17365D" w:themeColor="text2" w:themeShade="bf"/>
          <w:sz w:val="20"/>
          <w:szCs w:val="20"/>
        </w:rPr>
        <w:t>Sheet: 1 of2</w:t>
      </w:r>
    </w:p>
    <w:p>
      <w:pPr>
        <w:pStyle w:val="Normal"/>
        <w:shd w:val="clear" w:color="auto" w:fill="FFFFFF"/>
        <w:tabs>
          <w:tab w:val="clear" w:pos="720"/>
          <w:tab w:val="left" w:pos="709" w:leader="none"/>
        </w:tabs>
        <w:spacing w:lineRule="auto" w:line="360" w:before="0" w:after="0"/>
        <w:jc w:val="right"/>
        <w:rPr>
          <w:color w:val="17365D" w:themeColor="text2" w:themeShade="bf"/>
          <w:sz w:val="20"/>
          <w:szCs w:val="20"/>
        </w:rPr>
      </w:pPr>
      <w:r>
        <w:rPr>
          <w:color w:val="17365D" w:themeColor="text2" w:themeShade="bf"/>
          <w:sz w:val="20"/>
          <w:szCs w:val="20"/>
        </w:rPr>
        <w:t>Sheet: 2 of 2</w:t>
      </w:r>
    </w:p>
    <w:p>
      <w:pPr>
        <w:pStyle w:val="Normal"/>
        <w:shd w:val="clear" w:color="auto" w:fill="FFFFFF"/>
        <w:tabs>
          <w:tab w:val="clear" w:pos="720"/>
          <w:tab w:val="left" w:pos="709" w:leader="none"/>
        </w:tabs>
        <w:spacing w:lineRule="auto" w:line="360" w:before="0" w:after="0"/>
        <w:rPr>
          <w:color w:val="17365D" w:themeColor="text2" w:themeShade="bf"/>
          <w:sz w:val="20"/>
          <w:szCs w:val="20"/>
        </w:rPr>
      </w:pPr>
      <w:r>
        <w:rPr>
          <w:color w:val="17365D" w:themeColor="text2" w:themeShade="bf"/>
          <w:sz w:val="20"/>
          <w:szCs w:val="20"/>
        </w:rPr>
        <w:t xml:space="preserve">Place: </w:t>
        <w:tab/>
        <w:t>IIEST, Shibpur, Howrah.</w:t>
      </w:r>
    </w:p>
    <w:p>
      <w:pPr>
        <w:pStyle w:val="Normal"/>
        <w:shd w:val="clear" w:color="auto" w:fill="FFFFFF"/>
        <w:tabs>
          <w:tab w:val="clear" w:pos="720"/>
          <w:tab w:val="left" w:pos="709" w:leader="none"/>
          <w:tab w:val="right" w:pos="11057" w:leader="none"/>
        </w:tabs>
        <w:spacing w:lineRule="auto" w:line="360" w:before="0" w:after="0"/>
        <w:rPr/>
      </w:pPr>
      <w:r>
        <w:rPr>
          <w:color w:val="17365D" w:themeColor="text2" w:themeShade="bf"/>
          <w:sz w:val="20"/>
          <w:szCs w:val="20"/>
        </w:rPr>
        <w:t>Dated:</w:t>
        <w:tab/>
        <w:t>………………………………………...</w:t>
        <w:tab/>
        <w:t>Signature: __________________________________________</w:t>
      </w:r>
    </w:p>
    <w:p>
      <w:pPr>
        <w:pStyle w:val="Normal"/>
        <w:shd w:val="clear" w:color="auto" w:fill="FFFFFF"/>
        <w:spacing w:lineRule="auto" w:line="240" w:before="0" w:after="0"/>
        <w:rPr>
          <w:rFonts w:ascii="Times New Roman" w:hAnsi="Times New Roman" w:cs="Times New Roman"/>
          <w:i/>
          <w:i/>
          <w:iCs/>
          <w:color w:val="17365D" w:themeColor="text2" w:themeShade="bf"/>
          <w:sz w:val="16"/>
          <w:szCs w:val="16"/>
          <w:lang w:bidi="hi-IN"/>
        </w:rPr>
      </w:pPr>
      <w:r>
        <w:rPr>
          <w:rFonts w:cs="Times New Roman" w:ascii="Times New Roman" w:hAnsi="Times New Roman"/>
          <w:i/>
          <w:iCs/>
          <w:color w:val="17365D" w:themeColor="text2" w:themeShade="bf"/>
          <w:sz w:val="16"/>
          <w:szCs w:val="16"/>
          <w:lang w:bidi="hi-IN"/>
        </w:rPr>
        <w:t xml:space="preserve">*Details of deposits in the foreign bank(s) to be given separately </w:t>
      </w:r>
    </w:p>
    <w:p>
      <w:pPr>
        <w:pStyle w:val="Normal"/>
        <w:shd w:val="clear" w:color="auto" w:fill="FFFFFF"/>
        <w:spacing w:lineRule="auto" w:line="240" w:before="0" w:after="0"/>
        <w:rPr>
          <w:rFonts w:ascii="Times New Roman" w:hAnsi="Times New Roman" w:cs="Mangal"/>
          <w:i/>
          <w:i/>
          <w:iCs/>
          <w:color w:val="17365D" w:themeColor="text2" w:themeShade="bf"/>
          <w:sz w:val="18"/>
          <w:szCs w:val="18"/>
          <w:lang w:bidi="hi-IN"/>
        </w:rPr>
      </w:pPr>
      <w:r>
        <w:rPr>
          <w:rFonts w:cs="Times New Roman" w:ascii="Times New Roman" w:hAnsi="Times New Roman"/>
          <w:i/>
          <w:iCs/>
          <w:color w:val="17365D" w:themeColor="text2" w:themeShade="bf"/>
          <w:sz w:val="16"/>
          <w:szCs w:val="16"/>
          <w:lang w:bidi="hi-IN"/>
        </w:rPr>
        <w:t>**Investments above Rs.2 lakhs to be reported individually. Investments belowRs.2 lakhs may be reported together.</w:t>
      </w:r>
    </w:p>
    <w:p>
      <w:pPr>
        <w:pStyle w:val="Normal"/>
        <w:shd w:val="clear" w:color="auto" w:fill="FFFFFF"/>
        <w:spacing w:lineRule="auto" w:line="240" w:before="0" w:after="0"/>
        <w:ind w:left="284" w:hanging="284"/>
        <w:rPr/>
      </w:pPr>
      <w:r>
        <w:rPr>
          <w:rFonts w:cs="Times New Roman" w:ascii="Times New Roman" w:hAnsi="Times New Roman"/>
          <w:i/>
          <w:iCs/>
          <w:color w:val="17365D" w:themeColor="text2" w:themeShade="bf"/>
          <w:sz w:val="16"/>
          <w:szCs w:val="16"/>
          <w:lang w:bidi="hi-IN"/>
        </w:rPr>
        <w:t>***Value indicated in the first return need not be revised in the subsequent returns as long as no new composite item had been acquired or no existing items had been disposed of, during the relevant year.</w:t>
      </w:r>
    </w:p>
    <w:sectPr>
      <w:headerReference w:type="default" r:id="rId3"/>
      <w:type w:val="nextPage"/>
      <w:pgSz w:w="12240" w:h="15840"/>
      <w:pgMar w:left="567" w:right="567" w:header="709" w:top="766"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Roboto">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en-GB" w:eastAsia="" w:bidi="bn-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Vrinda"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5725"/>
    <w:pPr>
      <w:widowControl/>
      <w:bidi w:val="0"/>
      <w:spacing w:lineRule="auto" w:line="276" w:before="0" w:after="200"/>
      <w:jc w:val="left"/>
    </w:pPr>
    <w:rPr>
      <w:rFonts w:ascii="Calibri" w:hAnsi="Calibri" w:eastAsia="Calibri" w:cs="Vrinda"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b10c9a"/>
    <w:pPr>
      <w:spacing w:lineRule="auto" w:line="240" w:beforeAutospacing="1" w:afterAutospacing="1"/>
      <w:outlineLvl w:val="0"/>
    </w:pPr>
    <w:rPr>
      <w:rFonts w:ascii="Times New Roman" w:hAnsi="Times New Roman" w:eastAsia="Times New Roman" w:cs="Times New Roman"/>
      <w:b/>
      <w:bCs/>
      <w:kern w:val="2"/>
      <w:sz w:val="48"/>
      <w:szCs w:val="48"/>
      <w:lang w:bidi="hi-IN"/>
    </w:rPr>
  </w:style>
  <w:style w:type="paragraph" w:styleId="Heading3">
    <w:name w:val="Heading 3"/>
    <w:basedOn w:val="Normal"/>
    <w:link w:val="Heading3Char"/>
    <w:uiPriority w:val="9"/>
    <w:qFormat/>
    <w:rsid w:val="00b10c9a"/>
    <w:pPr>
      <w:spacing w:lineRule="auto" w:line="240" w:beforeAutospacing="1" w:afterAutospacing="1"/>
      <w:outlineLvl w:val="2"/>
    </w:pPr>
    <w:rPr>
      <w:rFonts w:ascii="Times New Roman" w:hAnsi="Times New Roman" w:eastAsia="Times New Roman" w:cs="Times New Roman"/>
      <w:b/>
      <w:bCs/>
      <w:sz w:val="27"/>
      <w:szCs w:val="27"/>
      <w:lang w:bidi="hi-I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10c9a"/>
    <w:rPr>
      <w:rFonts w:ascii="Times New Roman" w:hAnsi="Times New Roman" w:eastAsia="Times New Roman" w:cs="Times New Roman"/>
      <w:b/>
      <w:bCs/>
      <w:kern w:val="2"/>
      <w:sz w:val="48"/>
      <w:szCs w:val="48"/>
      <w:lang w:bidi="hi-IN"/>
    </w:rPr>
  </w:style>
  <w:style w:type="character" w:styleId="Heading3Char" w:customStyle="1">
    <w:name w:val="Heading 3 Char"/>
    <w:basedOn w:val="DefaultParagraphFont"/>
    <w:link w:val="Heading3"/>
    <w:uiPriority w:val="9"/>
    <w:qFormat/>
    <w:rsid w:val="00b10c9a"/>
    <w:rPr>
      <w:rFonts w:ascii="Times New Roman" w:hAnsi="Times New Roman" w:eastAsia="Times New Roman" w:cs="Times New Roman"/>
      <w:b/>
      <w:bCs/>
      <w:sz w:val="27"/>
      <w:szCs w:val="27"/>
      <w:lang w:bidi="hi-IN"/>
    </w:rPr>
  </w:style>
  <w:style w:type="character" w:styleId="Emphasis">
    <w:name w:val="Emphasis"/>
    <w:basedOn w:val="DefaultParagraphFont"/>
    <w:uiPriority w:val="20"/>
    <w:qFormat/>
    <w:rsid w:val="00b10c9a"/>
    <w:rPr>
      <w:i/>
      <w:iCs/>
    </w:rPr>
  </w:style>
  <w:style w:type="character" w:styleId="BalloonTextChar" w:customStyle="1">
    <w:name w:val="Balloon Text Char"/>
    <w:basedOn w:val="DefaultParagraphFont"/>
    <w:link w:val="BalloonText"/>
    <w:uiPriority w:val="99"/>
    <w:semiHidden/>
    <w:qFormat/>
    <w:rsid w:val="00b10c9a"/>
    <w:rPr>
      <w:rFonts w:ascii="Tahoma" w:hAnsi="Tahoma" w:cs="Tahoma"/>
      <w:sz w:val="16"/>
      <w:szCs w:val="16"/>
    </w:rPr>
  </w:style>
  <w:style w:type="character" w:styleId="HeaderChar" w:customStyle="1">
    <w:name w:val="Header Char"/>
    <w:basedOn w:val="DefaultParagraphFont"/>
    <w:link w:val="Header"/>
    <w:uiPriority w:val="99"/>
    <w:semiHidden/>
    <w:qFormat/>
    <w:rsid w:val="000e64ce"/>
    <w:rPr/>
  </w:style>
  <w:style w:type="character" w:styleId="FooterChar" w:customStyle="1">
    <w:name w:val="Footer Char"/>
    <w:basedOn w:val="DefaultParagraphFont"/>
    <w:link w:val="Footer"/>
    <w:uiPriority w:val="99"/>
    <w:semiHidden/>
    <w:qFormat/>
    <w:rsid w:val="000e64c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10c9a"/>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e64c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0e64ce"/>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LibreOffice/6.3.3.2.0$Linux_X86_64 LibreOffice_project/30$Build-2</Application>
  <Pages>2</Pages>
  <Words>339</Words>
  <Characters>1868</Characters>
  <CharactersWithSpaces>2166</CharactersWithSpaces>
  <Paragraphs>46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2019-02-03T17:00:00Z</dcterms:created>
  <dc:creator>FOMSC</dc:creator>
  <dc:description/>
  <dc:language>en-US</dc:language>
  <cp:lastModifiedBy/>
  <cp:lastPrinted>2018-12-26T08:04:00Z</cp:lastPrinted>
  <dcterms:modified xsi:type="dcterms:W3CDTF">2020-02-06T17:47:08Z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